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00" w:rsidRPr="00267E00" w:rsidRDefault="00267E00" w:rsidP="00267E00">
      <w:pPr>
        <w:pStyle w:val="a3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267E00">
        <w:rPr>
          <w:b/>
          <w:sz w:val="32"/>
          <w:szCs w:val="32"/>
        </w:rPr>
        <w:t>Рекомендации логопеда на летний период</w:t>
      </w:r>
    </w:p>
    <w:p w:rsidR="00267E00" w:rsidRDefault="00267E00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060EF" w:rsidRDefault="00041A48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60EF">
        <w:rPr>
          <w:sz w:val="28"/>
          <w:szCs w:val="28"/>
        </w:rPr>
        <w:t>Впереди  долгожданное лето! Но</w:t>
      </w:r>
      <w:r w:rsidR="0053672C" w:rsidRPr="008060EF">
        <w:rPr>
          <w:sz w:val="28"/>
          <w:szCs w:val="28"/>
        </w:rPr>
        <w:t>,</w:t>
      </w:r>
      <w:r w:rsidRPr="008060EF">
        <w:rPr>
          <w:sz w:val="28"/>
          <w:szCs w:val="28"/>
        </w:rPr>
        <w:t xml:space="preserve"> несмотря на желание отдохнуть и расслабиться</w:t>
      </w:r>
      <w:r w:rsidR="0053672C" w:rsidRPr="008060EF">
        <w:rPr>
          <w:sz w:val="28"/>
          <w:szCs w:val="28"/>
        </w:rPr>
        <w:t>,</w:t>
      </w:r>
      <w:r w:rsidRPr="008060EF">
        <w:rPr>
          <w:sz w:val="28"/>
          <w:szCs w:val="28"/>
        </w:rPr>
        <w:t xml:space="preserve"> родителям детей, имеющих речевые недостатки, и летом нельзя забывать о </w:t>
      </w:r>
      <w:r w:rsidR="00E45BBD" w:rsidRPr="008060EF">
        <w:rPr>
          <w:sz w:val="28"/>
          <w:szCs w:val="28"/>
        </w:rPr>
        <w:t>контроле речи ребенка</w:t>
      </w:r>
      <w:r w:rsidRPr="008060EF">
        <w:rPr>
          <w:sz w:val="28"/>
          <w:szCs w:val="28"/>
        </w:rPr>
        <w:t>. Важн</w:t>
      </w:r>
      <w:r w:rsidR="00E45BBD" w:rsidRPr="008060EF">
        <w:rPr>
          <w:sz w:val="28"/>
          <w:szCs w:val="28"/>
        </w:rPr>
        <w:t xml:space="preserve">о помнить, что сформированные </w:t>
      </w:r>
      <w:r w:rsidRPr="008060EF">
        <w:rPr>
          <w:sz w:val="28"/>
          <w:szCs w:val="28"/>
        </w:rPr>
        <w:t>навыки (выработанные артикуляционные уклады, поставленные звуки) за летн</w:t>
      </w:r>
      <w:r w:rsidR="008060EF" w:rsidRPr="008060EF">
        <w:rPr>
          <w:sz w:val="28"/>
          <w:szCs w:val="28"/>
        </w:rPr>
        <w:t>ий период могут</w:t>
      </w:r>
      <w:r w:rsidRPr="008060EF">
        <w:rPr>
          <w:sz w:val="28"/>
          <w:szCs w:val="28"/>
        </w:rPr>
        <w:t xml:space="preserve"> как укрепиться и войти в привычный стереотип, так и потеряться.</w:t>
      </w:r>
    </w:p>
    <w:p w:rsidR="008060EF" w:rsidRDefault="00041A48" w:rsidP="00267E0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1A48">
        <w:rPr>
          <w:color w:val="000000"/>
          <w:sz w:val="28"/>
          <w:szCs w:val="28"/>
        </w:rPr>
        <w:t>Следите за звуками, добивайтесь правильного произношения, иначе проделанная работа может пойти насмарку: звуки могут "потеряться" (исчезнуть из громкой речи), тогда необходимо будет работу с логопедом начинать заново.</w:t>
      </w:r>
    </w:p>
    <w:p w:rsidR="008060EF" w:rsidRPr="00041A48" w:rsidRDefault="00041A48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1A48">
        <w:rPr>
          <w:color w:val="000000"/>
          <w:sz w:val="28"/>
          <w:szCs w:val="28"/>
        </w:rPr>
        <w:t>Исправляйте неверно произнесённые ребёнком слова.  Поправляйте речь ребёнка СПОКОЙНО, произнося слово, верно,  не требуйте СРАЗУ повторить слово правильно. Главное, обратить внимание на неверное произношение!</w:t>
      </w:r>
      <w:r w:rsidR="008060EF">
        <w:rPr>
          <w:color w:val="000000"/>
          <w:sz w:val="28"/>
          <w:szCs w:val="28"/>
        </w:rPr>
        <w:t xml:space="preserve"> </w:t>
      </w:r>
      <w:r w:rsidR="008060EF" w:rsidRPr="008060EF">
        <w:rPr>
          <w:color w:val="000000"/>
          <w:sz w:val="28"/>
          <w:szCs w:val="28"/>
        </w:rPr>
        <w:t>Для закрепления поставленных звуков можно заучивать стихи и скороговорки, к тому же это развивает память.</w:t>
      </w:r>
    </w:p>
    <w:p w:rsidR="00041A48" w:rsidRPr="00267E00" w:rsidRDefault="00267E00" w:rsidP="00267E00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sz w:val="27"/>
          <w:szCs w:val="27"/>
        </w:rPr>
        <w:t>Не забыв</w:t>
      </w:r>
      <w:r w:rsidR="00041A48">
        <w:rPr>
          <w:b/>
          <w:bCs/>
          <w:sz w:val="27"/>
          <w:szCs w:val="27"/>
        </w:rPr>
        <w:t xml:space="preserve">айте </w:t>
      </w:r>
      <w:r>
        <w:rPr>
          <w:b/>
          <w:bCs/>
          <w:sz w:val="27"/>
          <w:szCs w:val="27"/>
        </w:rPr>
        <w:t xml:space="preserve">выполнять </w:t>
      </w:r>
      <w:r w:rsidR="00041A48">
        <w:rPr>
          <w:b/>
          <w:bCs/>
          <w:sz w:val="27"/>
          <w:szCs w:val="27"/>
        </w:rPr>
        <w:t>артикуляционную гимнастику</w:t>
      </w:r>
      <w:r>
        <w:rPr>
          <w:b/>
          <w:bCs/>
          <w:sz w:val="27"/>
          <w:szCs w:val="27"/>
        </w:rPr>
        <w:t xml:space="preserve"> </w:t>
      </w:r>
      <w:r w:rsidRPr="00267E00">
        <w:rPr>
          <w:bCs/>
          <w:sz w:val="27"/>
          <w:szCs w:val="27"/>
        </w:rPr>
        <w:t>– это поможет сохранить выработанные артикуляционные уклады и подготовить речевой аппарат к постановке звуков.</w:t>
      </w:r>
    </w:p>
    <w:p w:rsidR="00041A48" w:rsidRDefault="00041A48" w:rsidP="00267E00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sz w:val="27"/>
          <w:szCs w:val="27"/>
        </w:rPr>
        <w:t>Тренируйте силу и длительность выдоха. Можно:</w:t>
      </w:r>
    </w:p>
    <w:p w:rsidR="00041A48" w:rsidRDefault="00267E00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-о</w:t>
      </w:r>
      <w:r w:rsidR="00041A48">
        <w:rPr>
          <w:sz w:val="27"/>
          <w:szCs w:val="27"/>
        </w:rPr>
        <w:t>бдувать одуванчики несколькими короткими, а потом одним долгим выдохом;</w:t>
      </w:r>
    </w:p>
    <w:p w:rsidR="00041A48" w:rsidRDefault="00267E00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-п</w:t>
      </w:r>
      <w:r w:rsidR="00041A48">
        <w:rPr>
          <w:sz w:val="27"/>
          <w:szCs w:val="27"/>
        </w:rPr>
        <w:t>ускать мыльные пузыри через соломинку (разводить детский шампунь);</w:t>
      </w:r>
    </w:p>
    <w:p w:rsidR="00041A48" w:rsidRDefault="00267E00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-н</w:t>
      </w:r>
      <w:r w:rsidR="00041A48">
        <w:rPr>
          <w:sz w:val="27"/>
          <w:szCs w:val="27"/>
        </w:rPr>
        <w:t>адувать воздушные шарики;</w:t>
      </w:r>
    </w:p>
    <w:p w:rsidR="00041A48" w:rsidRDefault="00267E00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-у</w:t>
      </w:r>
      <w:r w:rsidR="00041A48">
        <w:rPr>
          <w:sz w:val="27"/>
          <w:szCs w:val="27"/>
        </w:rPr>
        <w:t>читься плавать, выдыхая в воду, нырять;</w:t>
      </w:r>
    </w:p>
    <w:p w:rsidR="00041A48" w:rsidRDefault="00267E00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-и</w:t>
      </w:r>
      <w:r w:rsidR="00041A48">
        <w:rPr>
          <w:sz w:val="27"/>
          <w:szCs w:val="27"/>
        </w:rPr>
        <w:t>грать на музыкальных игрушках: дудках, трубах, флейтах, губных гармошках</w:t>
      </w:r>
      <w:r>
        <w:rPr>
          <w:sz w:val="27"/>
          <w:szCs w:val="27"/>
        </w:rPr>
        <w:t>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</w:p>
    <w:p w:rsidR="00041A48" w:rsidRDefault="00041A48" w:rsidP="00267E00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sz w:val="27"/>
          <w:szCs w:val="27"/>
        </w:rPr>
        <w:t>Развивайте мелкую и общую моторику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Учите детей шнуровать обувь, завязывать шнурки.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Собирайте, перебирайте ягоды, камешки, пуговицы, бусины и т.д.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Выкладывайте рисунки </w:t>
      </w:r>
      <w:r w:rsidR="00267E00">
        <w:rPr>
          <w:sz w:val="27"/>
          <w:szCs w:val="27"/>
        </w:rPr>
        <w:t>из камней, шишек, спичек, крупы</w:t>
      </w:r>
      <w:r>
        <w:rPr>
          <w:sz w:val="27"/>
          <w:szCs w:val="27"/>
        </w:rPr>
        <w:t>;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Играйте с глиной, мокрым песком;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Играйте с мячиками (бросайте, ловите, попадайте в цель)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Учите детей кататься на самокате, велосипеде, роликах.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Рисуйте на асфальте цветными мелками.</w:t>
      </w:r>
    </w:p>
    <w:p w:rsidR="00041A48" w:rsidRDefault="00267E00" w:rsidP="00267E00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sz w:val="27"/>
          <w:szCs w:val="27"/>
        </w:rPr>
        <w:t xml:space="preserve"> Не забывайте </w:t>
      </w:r>
      <w:r>
        <w:rPr>
          <w:sz w:val="27"/>
          <w:szCs w:val="27"/>
        </w:rPr>
        <w:t xml:space="preserve">про </w:t>
      </w:r>
      <w:r w:rsidR="00041A48">
        <w:rPr>
          <w:sz w:val="27"/>
          <w:szCs w:val="27"/>
        </w:rPr>
        <w:t xml:space="preserve">мозаики, конструкторы, </w:t>
      </w:r>
      <w:proofErr w:type="spellStart"/>
      <w:r w:rsidR="00041A48"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 xml:space="preserve">, пальчиковые игры, </w:t>
      </w:r>
      <w:r w:rsidR="00041A48">
        <w:rPr>
          <w:sz w:val="27"/>
          <w:szCs w:val="27"/>
        </w:rPr>
        <w:t>раскраски;</w:t>
      </w:r>
      <w:r>
        <w:t xml:space="preserve"> л</w:t>
      </w:r>
      <w:r>
        <w:rPr>
          <w:sz w:val="27"/>
          <w:szCs w:val="27"/>
        </w:rPr>
        <w:t>епку</w:t>
      </w:r>
      <w:r w:rsidR="00041A48">
        <w:rPr>
          <w:sz w:val="27"/>
          <w:szCs w:val="27"/>
        </w:rPr>
        <w:t xml:space="preserve"> из пластилина, </w:t>
      </w:r>
      <w:r>
        <w:rPr>
          <w:sz w:val="27"/>
          <w:szCs w:val="27"/>
        </w:rPr>
        <w:t xml:space="preserve">соленого </w:t>
      </w:r>
      <w:r w:rsidR="00041A48">
        <w:rPr>
          <w:sz w:val="27"/>
          <w:szCs w:val="27"/>
        </w:rPr>
        <w:t>теста.</w:t>
      </w:r>
    </w:p>
    <w:p w:rsidR="00041A48" w:rsidRPr="00AE69C4" w:rsidRDefault="00041A48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69C4">
        <w:rPr>
          <w:b/>
          <w:bCs/>
          <w:sz w:val="28"/>
          <w:szCs w:val="28"/>
        </w:rPr>
        <w:t>Обогащению словарного запаса ребенка новыми словами будут способствовать</w:t>
      </w:r>
      <w:r w:rsidRPr="00AE69C4">
        <w:rPr>
          <w:sz w:val="28"/>
          <w:szCs w:val="28"/>
        </w:rPr>
        <w:t>:</w:t>
      </w:r>
    </w:p>
    <w:p w:rsidR="00041A48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>-</w:t>
      </w:r>
      <w:r w:rsidR="00041A48" w:rsidRPr="00AE69C4">
        <w:rPr>
          <w:sz w:val="28"/>
          <w:szCs w:val="28"/>
        </w:rPr>
        <w:t>Летние путешествия, новые впечатления от поездок, походов в лес.</w:t>
      </w:r>
    </w:p>
    <w:p w:rsidR="00041A48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>-</w:t>
      </w:r>
      <w:r w:rsidR="00041A48" w:rsidRPr="00AE69C4">
        <w:rPr>
          <w:sz w:val="28"/>
          <w:szCs w:val="28"/>
        </w:rPr>
        <w:t>Экскурсии в музеи, дворцы, парки...</w:t>
      </w:r>
    </w:p>
    <w:p w:rsidR="00041A48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>-</w:t>
      </w:r>
      <w:r w:rsidR="00041A48" w:rsidRPr="00AE69C4">
        <w:rPr>
          <w:sz w:val="28"/>
          <w:szCs w:val="28"/>
        </w:rPr>
        <w:t>Посещение театра, цирка, дельфинария…</w:t>
      </w:r>
    </w:p>
    <w:p w:rsidR="00AE69C4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>-Речевые игры</w:t>
      </w:r>
      <w:r w:rsidR="0096663B">
        <w:rPr>
          <w:sz w:val="28"/>
          <w:szCs w:val="28"/>
        </w:rPr>
        <w:t>:</w:t>
      </w:r>
      <w:r w:rsidRPr="00AE69C4">
        <w:rPr>
          <w:sz w:val="28"/>
          <w:szCs w:val="28"/>
        </w:rPr>
        <w:t xml:space="preserve"> </w:t>
      </w:r>
    </w:p>
    <w:p w:rsidR="00AE69C4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>• Скажи наоборот (большой – маленький)</w:t>
      </w:r>
    </w:p>
    <w:p w:rsidR="00AE69C4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 xml:space="preserve">• Посчитаем (1 рыба, 2 рыбы, 5 рыб) </w:t>
      </w:r>
    </w:p>
    <w:p w:rsidR="00AE69C4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lastRenderedPageBreak/>
        <w:t xml:space="preserve">• Действие (что делает?), признаки (какой, какая, какое, какие?) </w:t>
      </w:r>
    </w:p>
    <w:p w:rsidR="00AE69C4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 xml:space="preserve">• Один – много (шар – шары, дом – дома) </w:t>
      </w:r>
    </w:p>
    <w:p w:rsidR="00AE69C4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 xml:space="preserve">• Скажи ласково (птица – птичка, ковер – коврик) </w:t>
      </w:r>
    </w:p>
    <w:p w:rsidR="00AE69C4" w:rsidRPr="00AE69C4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69C4">
        <w:rPr>
          <w:sz w:val="28"/>
          <w:szCs w:val="28"/>
        </w:rPr>
        <w:t xml:space="preserve">• Словообразование (напр.: </w:t>
      </w:r>
      <w:proofErr w:type="gramStart"/>
      <w:r w:rsidRPr="00AE69C4">
        <w:rPr>
          <w:sz w:val="28"/>
          <w:szCs w:val="28"/>
        </w:rPr>
        <w:t>стол</w:t>
      </w:r>
      <w:proofErr w:type="gramEnd"/>
      <w:r w:rsidRPr="00AE69C4">
        <w:rPr>
          <w:sz w:val="28"/>
          <w:szCs w:val="28"/>
        </w:rPr>
        <w:t xml:space="preserve"> из дерева – </w:t>
      </w:r>
      <w:proofErr w:type="gramStart"/>
      <w:r w:rsidRPr="00AE69C4">
        <w:rPr>
          <w:sz w:val="28"/>
          <w:szCs w:val="28"/>
        </w:rPr>
        <w:t>какой</w:t>
      </w:r>
      <w:proofErr w:type="gramEnd"/>
      <w:r w:rsidRPr="00AE69C4">
        <w:rPr>
          <w:sz w:val="28"/>
          <w:szCs w:val="28"/>
        </w:rPr>
        <w:t xml:space="preserve">? – деревянный) </w:t>
      </w:r>
    </w:p>
    <w:p w:rsidR="00267E00" w:rsidRDefault="00AE69C4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E69C4">
        <w:rPr>
          <w:sz w:val="28"/>
          <w:szCs w:val="28"/>
        </w:rPr>
        <w:t>• Повтори слоговые дорожки: па – ба – па, та – да - та и т. д.</w:t>
      </w:r>
      <w:proofErr w:type="gramEnd"/>
    </w:p>
    <w:p w:rsidR="00267E00" w:rsidRPr="00267E00" w:rsidRDefault="00267E00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67E00" w:rsidRPr="00267E00" w:rsidRDefault="00267E00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7E00">
        <w:rPr>
          <w:sz w:val="28"/>
          <w:szCs w:val="28"/>
        </w:rPr>
        <w:t>Следите за грамматико</w:t>
      </w:r>
      <w:r>
        <w:rPr>
          <w:sz w:val="28"/>
          <w:szCs w:val="28"/>
        </w:rPr>
        <w:t xml:space="preserve">й. </w:t>
      </w:r>
      <w:proofErr w:type="gramStart"/>
      <w:r>
        <w:rPr>
          <w:sz w:val="28"/>
          <w:szCs w:val="28"/>
        </w:rPr>
        <w:t>Исправляйте ошибки</w:t>
      </w:r>
      <w:r w:rsidRPr="00267E00">
        <w:rPr>
          <w:sz w:val="28"/>
          <w:szCs w:val="28"/>
        </w:rPr>
        <w:t xml:space="preserve"> в употреблении предлогов</w:t>
      </w:r>
      <w:r>
        <w:rPr>
          <w:sz w:val="28"/>
          <w:szCs w:val="28"/>
        </w:rPr>
        <w:t xml:space="preserve"> (н</w:t>
      </w:r>
      <w:r w:rsidRPr="00267E00">
        <w:rPr>
          <w:sz w:val="28"/>
          <w:szCs w:val="28"/>
        </w:rPr>
        <w:t>апример, «Шишка упала из ветки» – Шишка упала с ветки.); в согласовании слов (например, «Я видел на ветке две птички» – Я видел на ветке двух птичек.); неправильный порядок слов в предложении (например,</w:t>
      </w:r>
      <w:r>
        <w:rPr>
          <w:sz w:val="28"/>
          <w:szCs w:val="28"/>
        </w:rPr>
        <w:t xml:space="preserve"> </w:t>
      </w:r>
      <w:r w:rsidRPr="00267E00">
        <w:rPr>
          <w:sz w:val="28"/>
          <w:szCs w:val="28"/>
        </w:rPr>
        <w:t>«Дети играют в игры интересные».</w:t>
      </w:r>
      <w:proofErr w:type="gramEnd"/>
      <w:r w:rsidRPr="00267E00">
        <w:rPr>
          <w:sz w:val="28"/>
          <w:szCs w:val="28"/>
        </w:rPr>
        <w:t xml:space="preserve"> – </w:t>
      </w:r>
      <w:proofErr w:type="gramStart"/>
      <w:r w:rsidRPr="00267E00">
        <w:rPr>
          <w:sz w:val="28"/>
          <w:szCs w:val="28"/>
        </w:rPr>
        <w:t>Дети играют в интересные игры.)</w:t>
      </w:r>
      <w:proofErr w:type="gramEnd"/>
    </w:p>
    <w:p w:rsidR="00AE69C4" w:rsidRDefault="00AE69C4" w:rsidP="00267E00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041A48" w:rsidRPr="00AE69C4" w:rsidRDefault="00041A48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69C4">
        <w:rPr>
          <w:b/>
          <w:bCs/>
          <w:sz w:val="28"/>
          <w:szCs w:val="28"/>
        </w:rPr>
        <w:t>Игры на отдыхе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Предлагаю Вашему вниманию игры, которые вы можете использовать, отдыхая с ребёнком на даче, на пляже, в парке или по дороге в транспорте. Всегда можно совместить «</w:t>
      </w:r>
      <w:proofErr w:type="gramStart"/>
      <w:r>
        <w:rPr>
          <w:sz w:val="27"/>
          <w:szCs w:val="27"/>
        </w:rPr>
        <w:t>приятное</w:t>
      </w:r>
      <w:proofErr w:type="gramEnd"/>
      <w:r>
        <w:rPr>
          <w:sz w:val="27"/>
          <w:szCs w:val="27"/>
        </w:rPr>
        <w:t xml:space="preserve"> с полезным»: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«Что из чего?»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Назови как можно больше предметов, сделанных из указанного материала</w:t>
      </w:r>
      <w:r>
        <w:rPr>
          <w:b/>
          <w:bCs/>
          <w:sz w:val="27"/>
          <w:szCs w:val="27"/>
        </w:rPr>
        <w:t>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Например: </w:t>
      </w:r>
      <w:r>
        <w:rPr>
          <w:i/>
          <w:iCs/>
          <w:sz w:val="27"/>
          <w:szCs w:val="27"/>
        </w:rPr>
        <w:t>Мясо – мясной бульон, мясной фарш, мясная котлета, мясная колбаса…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(Дерево…металл …стекло… бумага… кожа… шоколад…пластмасса…резина …)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«Пятерочка»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Подбери по пять слов, раскрывающих каждое обобщение. Называй слова и считай (или шагай, хлопай)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Например: </w:t>
      </w:r>
      <w:r>
        <w:rPr>
          <w:i/>
          <w:iCs/>
          <w:sz w:val="27"/>
          <w:szCs w:val="27"/>
        </w:rPr>
        <w:t>Я знаю молочные продукты – Кефир раз, ряженка два, йогурт три, масло четыре, сметана пять</w:t>
      </w:r>
      <w:r>
        <w:rPr>
          <w:sz w:val="27"/>
          <w:szCs w:val="27"/>
        </w:rPr>
        <w:t>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(Фрукты, птицы, деревья явления природы, имена девочек и </w:t>
      </w:r>
      <w:proofErr w:type="spellStart"/>
      <w:r>
        <w:rPr>
          <w:sz w:val="27"/>
          <w:szCs w:val="27"/>
        </w:rPr>
        <w:t>т</w:t>
      </w:r>
      <w:proofErr w:type="gramStart"/>
      <w:r>
        <w:rPr>
          <w:sz w:val="27"/>
          <w:szCs w:val="27"/>
        </w:rPr>
        <w:t>.д</w:t>
      </w:r>
      <w:proofErr w:type="spellEnd"/>
      <w:proofErr w:type="gramEnd"/>
      <w:r>
        <w:rPr>
          <w:sz w:val="27"/>
          <w:szCs w:val="27"/>
        </w:rPr>
        <w:t>)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«Пять действий»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Перечисли действия, которые можно совершать с указанным предметом.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Например: </w:t>
      </w:r>
      <w:proofErr w:type="gramStart"/>
      <w:r>
        <w:rPr>
          <w:i/>
          <w:iCs/>
          <w:sz w:val="27"/>
          <w:szCs w:val="27"/>
        </w:rPr>
        <w:t>Шоколад – его можно кушать, подарить, купить, растопить, угостить друга, испачкать руки</w:t>
      </w:r>
      <w:r>
        <w:rPr>
          <w:sz w:val="27"/>
          <w:szCs w:val="27"/>
        </w:rPr>
        <w:t>…</w:t>
      </w:r>
      <w:proofErr w:type="gramEnd"/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(Книга…лимон …карандаш …цветок и </w:t>
      </w:r>
      <w:proofErr w:type="spellStart"/>
      <w:r>
        <w:rPr>
          <w:sz w:val="27"/>
          <w:szCs w:val="27"/>
        </w:rPr>
        <w:t>т</w:t>
      </w:r>
      <w:proofErr w:type="gramStart"/>
      <w:r>
        <w:rPr>
          <w:sz w:val="27"/>
          <w:szCs w:val="27"/>
        </w:rPr>
        <w:t>.д</w:t>
      </w:r>
      <w:proofErr w:type="spellEnd"/>
      <w:proofErr w:type="gramEnd"/>
      <w:r>
        <w:rPr>
          <w:sz w:val="27"/>
          <w:szCs w:val="27"/>
        </w:rPr>
        <w:t>)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«Кто больше?»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Говорим любое слово, обозначающее предмет. Каждый из играющих должен подобрать к нему как можно больше слов-признаков, отвечающих на </w:t>
      </w:r>
      <w:proofErr w:type="gramStart"/>
      <w:r>
        <w:rPr>
          <w:sz w:val="27"/>
          <w:szCs w:val="27"/>
        </w:rPr>
        <w:t>вопросы</w:t>
      </w:r>
      <w:proofErr w:type="gramEnd"/>
      <w:r>
        <w:rPr>
          <w:sz w:val="27"/>
          <w:szCs w:val="27"/>
        </w:rPr>
        <w:t xml:space="preserve"> "какой?", "какая?", "какое?", "какие?".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proofErr w:type="gramStart"/>
      <w:r>
        <w:rPr>
          <w:sz w:val="27"/>
          <w:szCs w:val="27"/>
        </w:rPr>
        <w:t>Например: </w:t>
      </w:r>
      <w:r>
        <w:rPr>
          <w:i/>
          <w:iCs/>
          <w:sz w:val="27"/>
          <w:szCs w:val="27"/>
        </w:rPr>
        <w:t>трава (какая она?) - зеленая, мягкая, изумрудная, шелковистая, высокая, густая, скользкая, сухая, болотная</w:t>
      </w:r>
      <w:proofErr w:type="gramEnd"/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Побеждает тот, кто назовет последним слово-признак.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"Подбери словечко"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В эту игру можно играть с мячом, перекидывая, его друг другу.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Про что можно сказать: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Свежий - (воздух, огурец, хлеб, ветер);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Стары</w:t>
      </w:r>
      <w:proofErr w:type="gramStart"/>
      <w:r>
        <w:rPr>
          <w:sz w:val="27"/>
          <w:szCs w:val="27"/>
        </w:rPr>
        <w:t>й-</w:t>
      </w:r>
      <w:proofErr w:type="gramEnd"/>
      <w:r>
        <w:rPr>
          <w:sz w:val="27"/>
          <w:szCs w:val="27"/>
        </w:rPr>
        <w:t xml:space="preserve"> (дом, пень, человек, ботинок);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lastRenderedPageBreak/>
        <w:t>Свежа</w:t>
      </w:r>
      <w:proofErr w:type="gramStart"/>
      <w:r>
        <w:rPr>
          <w:sz w:val="27"/>
          <w:szCs w:val="27"/>
        </w:rPr>
        <w:t>я-</w:t>
      </w:r>
      <w:proofErr w:type="gramEnd"/>
      <w:r>
        <w:rPr>
          <w:sz w:val="27"/>
          <w:szCs w:val="27"/>
        </w:rPr>
        <w:t xml:space="preserve"> (булочка, новость, газета, скатерть);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Стара</w:t>
      </w:r>
      <w:proofErr w:type="gramStart"/>
      <w:r>
        <w:rPr>
          <w:sz w:val="27"/>
          <w:szCs w:val="27"/>
        </w:rPr>
        <w:t>я-</w:t>
      </w:r>
      <w:proofErr w:type="gramEnd"/>
      <w:r>
        <w:rPr>
          <w:sz w:val="27"/>
          <w:szCs w:val="27"/>
        </w:rPr>
        <w:t xml:space="preserve"> (мебель, сказка, книга, бабушка);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Свежее - (молоко, мясо, варенье); и т.д.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«Вот, так магазины!»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Перечисли товары, которые могут продаваться в магазинах с указанными названиями.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proofErr w:type="gramStart"/>
      <w:r>
        <w:rPr>
          <w:i/>
          <w:iCs/>
          <w:sz w:val="27"/>
          <w:szCs w:val="27"/>
        </w:rPr>
        <w:t>Например: магазин «Сладкоежка» - пирожные, торт, мороженое, конфеты, шоколад, мармелад, печенье, зефир, халва…</w:t>
      </w:r>
      <w:proofErr w:type="gramEnd"/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(«Мелодия», «Школьник», «Океан»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>«Шкатулка», «Свет» «Все для дома», «На старт!» ,«Три толстяка» и др.)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«Мир животных»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Назови как можно больше животных, у которых есть указанная часть тела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i/>
          <w:iCs/>
          <w:sz w:val="27"/>
          <w:szCs w:val="27"/>
        </w:rPr>
        <w:t>Например: Рога есть у …оленя, лося, коровы, барана, яка…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proofErr w:type="gramStart"/>
      <w:r>
        <w:rPr>
          <w:sz w:val="27"/>
          <w:szCs w:val="27"/>
        </w:rPr>
        <w:t>(Лапы есть у… Копыта есть у …Перья есть у … Чешуя есть у …</w:t>
      </w:r>
      <w:proofErr w:type="gramEnd"/>
    </w:p>
    <w:p w:rsidR="00041A48" w:rsidRDefault="00041A48" w:rsidP="00267E00">
      <w:pPr>
        <w:pStyle w:val="a3"/>
        <w:spacing w:before="0" w:beforeAutospacing="0" w:after="0" w:afterAutospacing="0"/>
        <w:jc w:val="both"/>
      </w:pPr>
      <w:proofErr w:type="gramStart"/>
      <w:r>
        <w:rPr>
          <w:sz w:val="27"/>
          <w:szCs w:val="27"/>
        </w:rPr>
        <w:t>Крылья есть у … Клыки есть у … и т.д.)</w:t>
      </w:r>
      <w:proofErr w:type="gramEnd"/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«Цвет и ответ»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Подбери названия трех предметов такого же цвета. Если подберешь пять слов, ты – победитель!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i/>
          <w:iCs/>
          <w:sz w:val="27"/>
          <w:szCs w:val="27"/>
        </w:rPr>
        <w:t>Например: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</w:rPr>
        <w:t>Монета такого же цвета, как мамина цепочка, столовая ложка, вилка, кастрюля.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(Больничный халат такого же цвета, как…и т.д. с помидором, ёлкой, вишней, цыпленком)</w:t>
      </w:r>
    </w:p>
    <w:p w:rsidR="00041A48" w:rsidRDefault="00041A48" w:rsidP="00267E00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«Три части»</w:t>
      </w:r>
    </w:p>
    <w:p w:rsidR="00041A48" w:rsidRDefault="00041A48" w:rsidP="0096663B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Назови по три части указанных предметов. Если назовёшь пять частей, ты – победитель!</w:t>
      </w:r>
    </w:p>
    <w:p w:rsidR="00041A48" w:rsidRPr="00DE3731" w:rsidRDefault="00041A48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3731">
        <w:rPr>
          <w:i/>
          <w:iCs/>
          <w:sz w:val="28"/>
          <w:szCs w:val="28"/>
        </w:rPr>
        <w:t>Например: Я знаю 3 части машины: кабина, руль, сиденье, фары, кузов.</w:t>
      </w:r>
    </w:p>
    <w:p w:rsidR="00041A48" w:rsidRPr="00DE3731" w:rsidRDefault="00041A48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3731">
        <w:rPr>
          <w:sz w:val="28"/>
          <w:szCs w:val="28"/>
        </w:rPr>
        <w:t>(3 части дома, велосипеда, корабля, стула…)</w:t>
      </w:r>
    </w:p>
    <w:p w:rsidR="008060EF" w:rsidRPr="00DE3731" w:rsidRDefault="008060EF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060EF" w:rsidRPr="00DE3731" w:rsidRDefault="008060EF" w:rsidP="00267E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3731">
        <w:rPr>
          <w:sz w:val="28"/>
          <w:szCs w:val="28"/>
        </w:rPr>
        <w:t>Лето — время отдыха, но не стоит забывать и о книгах</w:t>
      </w:r>
      <w:r w:rsidR="00DE3731" w:rsidRPr="00DE3731">
        <w:rPr>
          <w:sz w:val="28"/>
          <w:szCs w:val="28"/>
        </w:rPr>
        <w:t>. Читайте ребёнку, просите пересказать, ответить на вопросы по содержанию и высказать</w:t>
      </w:r>
      <w:r w:rsidRPr="00DE3731">
        <w:rPr>
          <w:sz w:val="28"/>
          <w:szCs w:val="28"/>
        </w:rPr>
        <w:t>, что он думает о поступках героев, рассуждать. Тем самым связная речь будет постоянно развиваться, а словарный запас вашего ребёнка станет богаче.</w:t>
      </w:r>
    </w:p>
    <w:p w:rsidR="008060EF" w:rsidRPr="00DE3731" w:rsidRDefault="008060EF" w:rsidP="00267E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3731">
        <w:rPr>
          <w:sz w:val="28"/>
          <w:szCs w:val="28"/>
        </w:rPr>
        <w:t>Если вы отправляетесь на отдых, в отпуск — не упустите возможность использовать новые впечатления ребёнка для развития выразительности речи. При описании, например, моря, гор, пейзажа обращайте внимание ребёнка на использование прилагательных и других частей речи, делающих нашу речь богаче. Чаще говорите с ребёнком и не только на бытовом уровне, следите за собственной речью, избегайте слов-паразитов, ведь дети очень часто копируют речь родителей, их манеру общения.</w:t>
      </w:r>
    </w:p>
    <w:p w:rsidR="008060EF" w:rsidRPr="00DE3731" w:rsidRDefault="00DE3731" w:rsidP="00267E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3731">
        <w:rPr>
          <w:sz w:val="28"/>
          <w:szCs w:val="28"/>
        </w:rPr>
        <w:t>Проводите больше времени на открытом воздухе в подвижных играх. Все они развивают координацию и скорость реакций, общую и мелкую моторику рук.</w:t>
      </w:r>
    </w:p>
    <w:p w:rsidR="00041A48" w:rsidRPr="00DE3731" w:rsidRDefault="00041A48" w:rsidP="00267E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41A48" w:rsidRDefault="00041A48" w:rsidP="00FE0732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Приятного Вам отдыха, до встречи в новом учебном году.</w:t>
      </w:r>
    </w:p>
    <w:p w:rsidR="00B6752D" w:rsidRDefault="00B6752D" w:rsidP="00267E00">
      <w:pPr>
        <w:spacing w:line="240" w:lineRule="auto"/>
        <w:jc w:val="both"/>
      </w:pPr>
    </w:p>
    <w:sectPr w:rsidR="00B6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0F05"/>
    <w:multiLevelType w:val="multilevel"/>
    <w:tmpl w:val="C0CE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31125"/>
    <w:multiLevelType w:val="multilevel"/>
    <w:tmpl w:val="DF4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65A3F"/>
    <w:multiLevelType w:val="multilevel"/>
    <w:tmpl w:val="F6D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C43F7"/>
    <w:multiLevelType w:val="multilevel"/>
    <w:tmpl w:val="466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A0583"/>
    <w:multiLevelType w:val="multilevel"/>
    <w:tmpl w:val="384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979C4"/>
    <w:multiLevelType w:val="multilevel"/>
    <w:tmpl w:val="39B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0066E"/>
    <w:multiLevelType w:val="multilevel"/>
    <w:tmpl w:val="C70E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87B83"/>
    <w:multiLevelType w:val="multilevel"/>
    <w:tmpl w:val="614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8202E"/>
    <w:multiLevelType w:val="multilevel"/>
    <w:tmpl w:val="9D74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D17F57"/>
    <w:multiLevelType w:val="multilevel"/>
    <w:tmpl w:val="F43A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54D7D"/>
    <w:multiLevelType w:val="multilevel"/>
    <w:tmpl w:val="F66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D689A"/>
    <w:multiLevelType w:val="multilevel"/>
    <w:tmpl w:val="3658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43356D"/>
    <w:multiLevelType w:val="multilevel"/>
    <w:tmpl w:val="C85E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A27CF"/>
    <w:multiLevelType w:val="multilevel"/>
    <w:tmpl w:val="ECF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597272"/>
    <w:multiLevelType w:val="multilevel"/>
    <w:tmpl w:val="AF2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B63F96"/>
    <w:multiLevelType w:val="multilevel"/>
    <w:tmpl w:val="465C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A3E18"/>
    <w:multiLevelType w:val="multilevel"/>
    <w:tmpl w:val="A5D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671022"/>
    <w:multiLevelType w:val="multilevel"/>
    <w:tmpl w:val="4A54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7"/>
  </w:num>
  <w:num w:numId="5">
    <w:abstractNumId w:val="1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15"/>
  </w:num>
  <w:num w:numId="13">
    <w:abstractNumId w:val="12"/>
  </w:num>
  <w:num w:numId="14">
    <w:abstractNumId w:val="16"/>
  </w:num>
  <w:num w:numId="15">
    <w:abstractNumId w:val="4"/>
  </w:num>
  <w:num w:numId="16">
    <w:abstractNumId w:val="11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41A48"/>
    <w:rsid w:val="00041A48"/>
    <w:rsid w:val="00267E00"/>
    <w:rsid w:val="00294291"/>
    <w:rsid w:val="0053672C"/>
    <w:rsid w:val="008060EF"/>
    <w:rsid w:val="0096663B"/>
    <w:rsid w:val="00AE69C4"/>
    <w:rsid w:val="00AE6A28"/>
    <w:rsid w:val="00B6752D"/>
    <w:rsid w:val="00DE3731"/>
    <w:rsid w:val="00E45BBD"/>
    <w:rsid w:val="00FE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2021-05-18T10:25:00Z</dcterms:created>
  <dcterms:modified xsi:type="dcterms:W3CDTF">2021-05-18T11:19:00Z</dcterms:modified>
</cp:coreProperties>
</file>